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rPr/>
      </w:pPr>
      <w:r w:rsidDel="00000000" w:rsidR="00000000" w:rsidRPr="00000000">
        <w:rPr/>
        <w:drawing>
          <wp:inline distB="114300" distT="114300" distL="114300" distR="114300">
            <wp:extent cx="2376488" cy="571500"/>
            <wp:effectExtent b="9525" l="9525" r="9525" t="9525"/>
            <wp:docPr descr="OPEN COESIONE" id="1" name="image1.png"/>
            <a:graphic>
              <a:graphicData uri="http://schemas.openxmlformats.org/drawingml/2006/picture">
                <pic:pic>
                  <pic:nvPicPr>
                    <pic:cNvPr descr="OPEN COESIONE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6488" cy="571500"/>
                    </a:xfrm>
                    <a:prstGeom prst="rect"/>
                    <a:ln w="9525">
                      <a:solidFill>
                        <a:srgbClr val="5F7F5F"/>
                      </a:solidFill>
                      <a:prstDash val="dash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</w:rPr>
      </w:pPr>
      <w:r w:rsidDel="00000000" w:rsidR="00000000" w:rsidRPr="00000000">
        <w:rPr>
          <w:rFonts w:ascii="Verdana" w:cs="Verdana" w:eastAsia="Verdana" w:hAnsi="Verdana"/>
          <w:color w:val="222222"/>
          <w:rtl w:val="0"/>
        </w:rPr>
        <w:t xml:space="preserve">Nella mattinata del 21 febbraio 2015, presso la Sala Consiliare “Pasolini” di Matera, si è tenuto l’International OpenData Day 2015, una giornata di confronto sul tema dei dati aperti.</w:t>
      </w:r>
    </w:p>
    <w:p w:rsidR="00000000" w:rsidDel="00000000" w:rsidP="00000000" w:rsidRDefault="00000000" w:rsidRPr="00000000" w14:paraId="00000003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</w:rPr>
      </w:pPr>
      <w:r w:rsidDel="00000000" w:rsidR="00000000" w:rsidRPr="00000000">
        <w:rPr>
          <w:rFonts w:ascii="Verdana" w:cs="Verdana" w:eastAsia="Verdana" w:hAnsi="Verdana"/>
          <w:color w:val="222222"/>
          <w:rtl w:val="0"/>
        </w:rPr>
        <w:t xml:space="preserve">Matera, uno dei primi comuni italiani a rendere disponibili i dati della propria amministrazione, in base alla graduatoria nazionale redatta dal portale del Governo è al secondo posto per la qualità dei dati pubblicati.</w:t>
      </w:r>
    </w:p>
    <w:p w:rsidR="00000000" w:rsidDel="00000000" w:rsidP="00000000" w:rsidRDefault="00000000" w:rsidRPr="00000000" w14:paraId="00000004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</w:rPr>
      </w:pPr>
      <w:r w:rsidDel="00000000" w:rsidR="00000000" w:rsidRPr="00000000">
        <w:rPr>
          <w:rFonts w:ascii="Verdana" w:cs="Verdana" w:eastAsia="Verdana" w:hAnsi="Verdana"/>
          <w:color w:val="222222"/>
          <w:rtl w:val="0"/>
        </w:rPr>
        <w:t xml:space="preserve">Ciò indica che, a livello locale, c’è grande attenzione. Tanti gli esperti coinvolti: il sindaco di Matera, gli assessori delle Pubbliche Amministrazioni locali, piccoli imprenditori, associazioni, il Presidente dell’Associazione Italiana Open Government, l’avvocato Ernesto Belisario.</w:t>
      </w:r>
    </w:p>
    <w:p w:rsidR="00000000" w:rsidDel="00000000" w:rsidP="00000000" w:rsidRDefault="00000000" w:rsidRPr="00000000" w14:paraId="00000005">
      <w:pPr>
        <w:shd w:fill="ffffff" w:val="clear"/>
        <w:spacing w:after="100" w:before="100" w:line="335.99999999999994" w:lineRule="auto"/>
        <w:rPr>
          <w:rFonts w:ascii="Verdana" w:cs="Verdana" w:eastAsia="Verdana" w:hAnsi="Verdana"/>
          <w:color w:val="222222"/>
        </w:rPr>
      </w:pPr>
      <w:r w:rsidDel="00000000" w:rsidR="00000000" w:rsidRPr="00000000">
        <w:rPr>
          <w:rFonts w:ascii="Verdana" w:cs="Verdana" w:eastAsia="Verdana" w:hAnsi="Verdana"/>
          <w:color w:val="222222"/>
          <w:rtl w:val="0"/>
        </w:rPr>
        <w:t xml:space="preserve">Ospiti anche gli alunni delle classi 3 A Produzioni Tessili Sartoriali e 3 A Biotecnologie Ambientali dell’I.I.S. “I. Morra” di Matera, accompagnati dalle docenti referenti, prof.ssa Loredana Surdo e Bruna Anna Taratufolo, da Mariella Stella, referente dell’Associazione “Casa Netural” di Matera e da Anna Verrastro, referente dell’Europe Direct Sviluppo Basilicata.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