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hd w:fill="ffffff" w:val="clear"/>
        <w:spacing w:after="140" w:before="300" w:lineRule="auto"/>
        <w:rPr>
          <w:b w:val="1"/>
          <w:color w:val="0000ff"/>
          <w:sz w:val="29"/>
          <w:szCs w:val="29"/>
          <w:u w:val="single"/>
        </w:rPr>
      </w:pPr>
      <w:bookmarkStart w:colFirst="0" w:colLast="0" w:name="_6pms2kg0rmuw" w:id="0"/>
      <w:bookmarkEnd w:id="0"/>
      <w:hyperlink r:id="rId6">
        <w:r w:rsidDel="00000000" w:rsidR="00000000" w:rsidRPr="00000000">
          <w:rPr>
            <w:b w:val="1"/>
            <w:color w:val="0000ff"/>
            <w:sz w:val="29"/>
            <w:szCs w:val="29"/>
            <w:u w:val="single"/>
            <w:rtl w:val="0"/>
          </w:rPr>
          <w:t xml:space="preserve">SCHEDA PROGETTO – VIVERE DA PROTAGONISTI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222222"/>
          <w:sz w:val="20"/>
          <w:szCs w:val="20"/>
          <w:rtl w:val="0"/>
        </w:rPr>
        <w:t xml:space="preserve">Le classi IV A Biotecnologie Ambientali, IV A Servizi Commerciali, IV A Servizi Socio-Sanitari dell ‘I.I.S. “I. Morra” e le classi  IV A Manutenzione Mezzi di trasporto, e IV B Apparati, Impianti  e Serv. Tecnici  Industriali e  Civili dell’I.P.S.I.A. “L. da Vinci”  hanno partecipato all’iniziativa “NewspaperGame  2016″  promossa dalla Gazzetta del Mezzogiorno.Gli allievi   delle suddette classi, validamente guidati dalle professoresse di Italiano: Lucia Pugliese, Maddalena Galgano, Patrizia Scarcelli e Rosanna Colucci hanno redatto dei brillanti articoli che sono stati pubblicati nell’edizione della Gazzetta del Mezzogiorno di giovedì 28 aprile 2016, occupando l’intera pagina 13.</w:t>
      </w:r>
    </w:p>
    <w:p w:rsidR="00000000" w:rsidDel="00000000" w:rsidP="00000000" w:rsidRDefault="00000000" w:rsidRPr="00000000" w14:paraId="00000003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222222"/>
          <w:sz w:val="20"/>
          <w:szCs w:val="20"/>
          <w:rtl w:val="0"/>
        </w:rPr>
        <w:t xml:space="preserve">NewspaperGame è un progetto ideato per portare il giornale in classe e la scuola in prima pagina. Rappresenta un’occasione per studenti e docenti per confrontarsi con il linguaggio giornalistico. Il progetto è stato realizzato grazie all’interesse della prof.ssa Loredana Surdo che ha coinvolto le suddette insegnanti in questa iniziativa ed è  stato presentato a scuola dal giornalista sig. Enzo Fontanarosa, che ha fornito delle indicazioni specifiche  e delle accortezze tecniche utili alla redazione degli articoli; durante questo incontro, gli alunni hanno scelto di parlare di sé e  dell’adolescenza.</w:t>
      </w:r>
    </w:p>
    <w:p w:rsidR="00000000" w:rsidDel="00000000" w:rsidP="00000000" w:rsidRDefault="00000000" w:rsidRPr="00000000" w14:paraId="00000004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222222"/>
          <w:sz w:val="20"/>
          <w:szCs w:val="20"/>
          <w:rtl w:val="0"/>
        </w:rPr>
        <w:t xml:space="preserve">Mentre i ragazzi stavano elaborando gli articoli, ogni martedì hanno ricevuto una copia della Gazzetta del Mezzogiorno, che è stata introdotta come ulteriore strumento didattico, utile a stimolare il dibattito e la riflessione su temi di particolare attualità.</w:t>
      </w:r>
    </w:p>
    <w:p w:rsidR="00000000" w:rsidDel="00000000" w:rsidP="00000000" w:rsidRDefault="00000000" w:rsidRPr="00000000" w14:paraId="00000005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222222"/>
          <w:sz w:val="20"/>
          <w:szCs w:val="20"/>
          <w:rtl w:val="0"/>
        </w:rPr>
        <w:t xml:space="preserve">Alla fine, il “NewspaperGame” prevede un momento di confronto tra tutte le pagine stampate, alcune delle quali saranno premiate il giorno 8 giugno 2016  a Bari, presso il teatro Petruzzelli. In questa occasione tutte le scuole di Puglia e Basilicata coinvolte nel progetto  sono invitate a partecipare perché solo allora la giuria proclamerà i vincitori.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iismorra.edu.it/wordpress/wp-content/uploads/2012/07/SCHEDA-PROGETTO-VIVERE-DA-PROTAGONISTI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